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D94" w:rsidRPr="00130D94" w:rsidRDefault="00130D94" w:rsidP="00130D94">
      <w:pPr>
        <w:spacing w:before="150" w:after="150"/>
        <w:textAlignment w:val="baseline"/>
        <w:outlineLvl w:val="0"/>
        <w:rPr>
          <w:rFonts w:ascii="Arial" w:eastAsia="Times New Roman" w:hAnsi="Arial" w:cs="Arial"/>
          <w:b/>
          <w:bCs/>
          <w:color w:val="C0081F"/>
          <w:spacing w:val="-12"/>
          <w:kern w:val="36"/>
          <w:sz w:val="60"/>
          <w:szCs w:val="60"/>
          <w:lang w:eastAsia="fr-FR"/>
        </w:rPr>
      </w:pPr>
      <w:r w:rsidRPr="00130D94">
        <w:rPr>
          <w:rFonts w:ascii="Arial" w:eastAsia="Times New Roman" w:hAnsi="Arial" w:cs="Arial"/>
          <w:b/>
          <w:bCs/>
          <w:color w:val="C0081F"/>
          <w:spacing w:val="-12"/>
          <w:kern w:val="36"/>
          <w:sz w:val="60"/>
          <w:szCs w:val="60"/>
          <w:lang w:eastAsia="fr-FR"/>
        </w:rPr>
        <w:t>Salut Maurice !</w:t>
      </w:r>
    </w:p>
    <w:p w:rsidR="00130D94" w:rsidRPr="00130D94" w:rsidRDefault="00130D94" w:rsidP="00130D94">
      <w:pPr>
        <w:textAlignment w:val="baseline"/>
        <w:rPr>
          <w:rFonts w:ascii="inherit" w:eastAsia="Times New Roman" w:hAnsi="inherit" w:cs="Arial"/>
          <w:color w:val="000000"/>
          <w:sz w:val="20"/>
          <w:szCs w:val="20"/>
          <w:lang w:eastAsia="fr-FR"/>
        </w:rPr>
      </w:pPr>
    </w:p>
    <w:p w:rsidR="00130D94" w:rsidRPr="00130D94" w:rsidRDefault="00130D94" w:rsidP="00130D94">
      <w:pPr>
        <w:shd w:val="clear" w:color="auto" w:fill="6699CC"/>
        <w:textAlignment w:val="baseline"/>
        <w:rPr>
          <w:rFonts w:ascii="inherit" w:eastAsia="Times New Roman" w:hAnsi="inherit" w:cs="Arial"/>
          <w:color w:val="000000"/>
          <w:sz w:val="20"/>
          <w:szCs w:val="20"/>
          <w:lang w:eastAsia="fr-FR"/>
        </w:rPr>
      </w:pPr>
      <w:hyperlink r:id="rId5" w:history="1">
        <w:proofErr w:type="gramStart"/>
        <w:r w:rsidRPr="00130D94">
          <w:rPr>
            <w:rFonts w:ascii="inherit" w:eastAsia="Times New Roman" w:hAnsi="inherit" w:cs="Arial"/>
            <w:color w:val="FFFFFF"/>
            <w:sz w:val="20"/>
            <w:szCs w:val="20"/>
            <w:bdr w:val="none" w:sz="0" w:space="0" w:color="auto" w:frame="1"/>
            <w:lang w:eastAsia="fr-FR"/>
          </w:rPr>
          <w:t>les</w:t>
        </w:r>
        <w:proofErr w:type="gramEnd"/>
        <w:r w:rsidRPr="00130D94">
          <w:rPr>
            <w:rFonts w:ascii="inherit" w:eastAsia="Times New Roman" w:hAnsi="inherit" w:cs="Arial"/>
            <w:color w:val="FFFFFF"/>
            <w:sz w:val="20"/>
            <w:szCs w:val="20"/>
            <w:bdr w:val="none" w:sz="0" w:space="0" w:color="auto" w:frame="1"/>
            <w:lang w:eastAsia="fr-FR"/>
          </w:rPr>
          <w:t xml:space="preserve"> nôtres</w:t>
        </w:r>
      </w:hyperlink>
    </w:p>
    <w:p w:rsidR="00130D94" w:rsidRPr="00130D94" w:rsidRDefault="00130D94" w:rsidP="00130D94">
      <w:pPr>
        <w:textAlignment w:val="baseline"/>
        <w:rPr>
          <w:rFonts w:ascii="inherit" w:eastAsia="Times New Roman" w:hAnsi="inherit" w:cs="Arial"/>
          <w:color w:val="000000"/>
          <w:sz w:val="20"/>
          <w:szCs w:val="20"/>
          <w:lang w:eastAsia="fr-FR"/>
        </w:rPr>
      </w:pPr>
      <w:r w:rsidRPr="00130D94">
        <w:rPr>
          <w:rFonts w:ascii="inherit" w:eastAsia="Times New Roman" w:hAnsi="inherit" w:cs="Arial"/>
          <w:noProof/>
          <w:color w:val="AB0F21"/>
          <w:sz w:val="20"/>
          <w:szCs w:val="20"/>
          <w:bdr w:val="none" w:sz="0" w:space="0" w:color="auto" w:frame="1"/>
          <w:lang w:eastAsia="fr-FR"/>
        </w:rPr>
        <w:drawing>
          <wp:inline distT="0" distB="0" distL="0" distR="0">
            <wp:extent cx="5756910" cy="4318000"/>
            <wp:effectExtent l="0" t="0" r="0" b="0"/>
            <wp:docPr id="1" name="Image 1" descr="/var/folders/_n/d7yv5nr91zj4kkr3b44sxp840000gn/T/com.microsoft.Word/WebArchiveCopyPasteTempFiles/rajsfus-orleans.jpg?itok=AWJc4Cp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_n/d7yv5nr91zj4kkr3b44sxp840000gn/T/com.microsoft.Word/WebArchiveCopyPasteTempFiles/rajsfus-orleans.jpg?itok=AWJc4Cp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4318000"/>
                    </a:xfrm>
                    <a:prstGeom prst="rect">
                      <a:avLst/>
                    </a:prstGeom>
                    <a:noFill/>
                    <a:ln>
                      <a:noFill/>
                    </a:ln>
                  </pic:spPr>
                </pic:pic>
              </a:graphicData>
            </a:graphic>
          </wp:inline>
        </w:drawing>
      </w:r>
    </w:p>
    <w:p w:rsidR="00130D94" w:rsidRPr="00130D94" w:rsidRDefault="00130D94" w:rsidP="00130D94">
      <w:pPr>
        <w:textAlignment w:val="baseline"/>
        <w:rPr>
          <w:rFonts w:ascii="inherit" w:eastAsia="Times New Roman" w:hAnsi="inherit" w:cs="Arial"/>
          <w:b/>
          <w:bCs/>
          <w:color w:val="000000"/>
          <w:sz w:val="20"/>
          <w:szCs w:val="20"/>
          <w:lang w:eastAsia="fr-FR"/>
        </w:rPr>
      </w:pPr>
      <w:r w:rsidRPr="00130D94">
        <w:rPr>
          <w:rFonts w:ascii="inherit" w:eastAsia="Times New Roman" w:hAnsi="inherit" w:cs="Arial"/>
          <w:b/>
          <w:bCs/>
          <w:color w:val="000000"/>
          <w:sz w:val="20"/>
          <w:szCs w:val="20"/>
          <w:lang w:eastAsia="fr-FR"/>
        </w:rPr>
        <w:t xml:space="preserve">Crédit </w:t>
      </w:r>
      <w:proofErr w:type="gramStart"/>
      <w:r w:rsidRPr="00130D94">
        <w:rPr>
          <w:rFonts w:ascii="inherit" w:eastAsia="Times New Roman" w:hAnsi="inherit" w:cs="Arial"/>
          <w:b/>
          <w:bCs/>
          <w:color w:val="000000"/>
          <w:sz w:val="20"/>
          <w:szCs w:val="20"/>
          <w:lang w:eastAsia="fr-FR"/>
        </w:rPr>
        <w:t>Photo:</w:t>
      </w:r>
      <w:proofErr w:type="gramEnd"/>
      <w:r w:rsidRPr="00130D94">
        <w:rPr>
          <w:rFonts w:ascii="inherit" w:eastAsia="Times New Roman" w:hAnsi="inherit" w:cs="Arial"/>
          <w:b/>
          <w:bCs/>
          <w:color w:val="000000"/>
          <w:sz w:val="20"/>
          <w:szCs w:val="20"/>
          <w:lang w:eastAsia="fr-FR"/>
        </w:rPr>
        <w:t> </w:t>
      </w:r>
    </w:p>
    <w:p w:rsidR="00130D94" w:rsidRPr="00130D94" w:rsidRDefault="00130D94" w:rsidP="00130D94">
      <w:pPr>
        <w:textAlignment w:val="baseline"/>
        <w:rPr>
          <w:rFonts w:ascii="inherit" w:eastAsia="Times New Roman" w:hAnsi="inherit" w:cs="Arial"/>
          <w:color w:val="000000"/>
          <w:sz w:val="20"/>
          <w:szCs w:val="20"/>
          <w:lang w:eastAsia="fr-FR"/>
        </w:rPr>
      </w:pPr>
      <w:r w:rsidRPr="00130D94">
        <w:rPr>
          <w:rFonts w:ascii="inherit" w:eastAsia="Times New Roman" w:hAnsi="inherit" w:cs="Arial"/>
          <w:color w:val="000000"/>
          <w:sz w:val="20"/>
          <w:szCs w:val="20"/>
          <w:lang w:eastAsia="fr-FR"/>
        </w:rPr>
        <w:t xml:space="preserve">Karim A. dit Hébert </w:t>
      </w:r>
      <w:proofErr w:type="spellStart"/>
      <w:r w:rsidRPr="00130D94">
        <w:rPr>
          <w:rFonts w:ascii="inherit" w:eastAsia="Times New Roman" w:hAnsi="inherit" w:cs="Arial"/>
          <w:color w:val="000000"/>
          <w:sz w:val="20"/>
          <w:szCs w:val="20"/>
          <w:lang w:eastAsia="fr-FR"/>
        </w:rPr>
        <w:t>Abd-El</w:t>
      </w:r>
      <w:proofErr w:type="spellEnd"/>
      <w:r w:rsidRPr="00130D94">
        <w:rPr>
          <w:rFonts w:ascii="inherit" w:eastAsia="Times New Roman" w:hAnsi="inherit" w:cs="Arial"/>
          <w:color w:val="000000"/>
          <w:sz w:val="20"/>
          <w:szCs w:val="20"/>
          <w:lang w:eastAsia="fr-FR"/>
        </w:rPr>
        <w:t xml:space="preserve"> </w:t>
      </w:r>
      <w:proofErr w:type="spellStart"/>
      <w:r w:rsidRPr="00130D94">
        <w:rPr>
          <w:rFonts w:ascii="inherit" w:eastAsia="Times New Roman" w:hAnsi="inherit" w:cs="Arial"/>
          <w:color w:val="000000"/>
          <w:sz w:val="20"/>
          <w:szCs w:val="20"/>
          <w:lang w:eastAsia="fr-FR"/>
        </w:rPr>
        <w:t>Krim</w:t>
      </w:r>
      <w:proofErr w:type="spellEnd"/>
      <w:r w:rsidRPr="00130D94">
        <w:rPr>
          <w:rFonts w:ascii="inherit" w:eastAsia="Times New Roman" w:hAnsi="inherit" w:cs="Arial"/>
          <w:color w:val="000000"/>
          <w:sz w:val="20"/>
          <w:szCs w:val="20"/>
          <w:lang w:eastAsia="fr-FR"/>
        </w:rPr>
        <w:t xml:space="preserve"> / </w:t>
      </w:r>
      <w:proofErr w:type="spellStart"/>
      <w:r w:rsidRPr="00130D94">
        <w:rPr>
          <w:rFonts w:ascii="inherit" w:eastAsia="Times New Roman" w:hAnsi="inherit" w:cs="Arial"/>
          <w:color w:val="000000"/>
          <w:sz w:val="20"/>
          <w:szCs w:val="20"/>
          <w:lang w:eastAsia="fr-FR"/>
        </w:rPr>
        <w:t>Wikicommons</w:t>
      </w:r>
      <w:proofErr w:type="spellEnd"/>
    </w:p>
    <w:p w:rsidR="00130D94" w:rsidRPr="00130D94" w:rsidRDefault="00130D94" w:rsidP="00130D94">
      <w:pPr>
        <w:jc w:val="right"/>
        <w:textAlignment w:val="baseline"/>
        <w:outlineLvl w:val="1"/>
        <w:rPr>
          <w:rFonts w:ascii="Arial" w:eastAsia="Times New Roman" w:hAnsi="Arial" w:cs="Arial"/>
          <w:b/>
          <w:bCs/>
          <w:color w:val="000000"/>
          <w:spacing w:val="-12"/>
          <w:sz w:val="20"/>
          <w:szCs w:val="20"/>
          <w:lang w:eastAsia="fr-FR"/>
        </w:rPr>
      </w:pPr>
      <w:hyperlink r:id="rId8" w:history="1">
        <w:r w:rsidRPr="00130D94">
          <w:rPr>
            <w:rFonts w:ascii="inherit" w:eastAsia="Times New Roman" w:hAnsi="inherit" w:cs="Arial"/>
            <w:b/>
            <w:bCs/>
            <w:caps/>
            <w:color w:val="AB0F21"/>
            <w:spacing w:val="-12"/>
            <w:sz w:val="20"/>
            <w:szCs w:val="20"/>
            <w:bdr w:val="none" w:sz="0" w:space="0" w:color="auto" w:frame="1"/>
            <w:lang w:eastAsia="fr-FR"/>
          </w:rPr>
          <w:t>GÉRARD DELTEIL</w:t>
        </w:r>
      </w:hyperlink>
    </w:p>
    <w:p w:rsidR="00130D94" w:rsidRPr="00130D94" w:rsidRDefault="00130D94" w:rsidP="00130D94">
      <w:pPr>
        <w:jc w:val="both"/>
        <w:textAlignment w:val="baseline"/>
        <w:rPr>
          <w:rFonts w:ascii="inherit" w:eastAsia="Times New Roman" w:hAnsi="inherit" w:cs="Arial"/>
          <w:color w:val="000000"/>
          <w:sz w:val="20"/>
          <w:szCs w:val="20"/>
          <w:lang w:eastAsia="fr-FR"/>
        </w:rPr>
      </w:pPr>
      <w:r w:rsidRPr="00130D94">
        <w:rPr>
          <w:rFonts w:ascii="inherit" w:eastAsia="Times New Roman" w:hAnsi="inherit" w:cs="Arial"/>
          <w:color w:val="000000"/>
          <w:sz w:val="20"/>
          <w:szCs w:val="20"/>
          <w:lang w:eastAsia="fr-FR"/>
        </w:rPr>
        <w:t xml:space="preserve">Maurice </w:t>
      </w:r>
      <w:proofErr w:type="spellStart"/>
      <w:r w:rsidRPr="00130D94">
        <w:rPr>
          <w:rFonts w:ascii="inherit" w:eastAsia="Times New Roman" w:hAnsi="inherit" w:cs="Arial"/>
          <w:color w:val="000000"/>
          <w:sz w:val="20"/>
          <w:szCs w:val="20"/>
          <w:lang w:eastAsia="fr-FR"/>
        </w:rPr>
        <w:t>Rajsfus</w:t>
      </w:r>
      <w:proofErr w:type="spellEnd"/>
      <w:r w:rsidRPr="00130D94">
        <w:rPr>
          <w:rFonts w:ascii="inherit" w:eastAsia="Times New Roman" w:hAnsi="inherit" w:cs="Arial"/>
          <w:color w:val="000000"/>
          <w:sz w:val="20"/>
          <w:szCs w:val="20"/>
          <w:lang w:eastAsia="fr-FR"/>
        </w:rPr>
        <w:t xml:space="preserve"> était vraiment un type formidable. D’une fidélité absolue à son combat, d’un désintéressement total. Animateur du bulletin Que fait la </w:t>
      </w:r>
      <w:proofErr w:type="gramStart"/>
      <w:r w:rsidRPr="00130D94">
        <w:rPr>
          <w:rFonts w:ascii="inherit" w:eastAsia="Times New Roman" w:hAnsi="inherit" w:cs="Arial"/>
          <w:color w:val="000000"/>
          <w:sz w:val="20"/>
          <w:szCs w:val="20"/>
          <w:lang w:eastAsia="fr-FR"/>
        </w:rPr>
        <w:t>police ?,</w:t>
      </w:r>
      <w:proofErr w:type="gramEnd"/>
      <w:r w:rsidRPr="00130D94">
        <w:rPr>
          <w:rFonts w:ascii="inherit" w:eastAsia="Times New Roman" w:hAnsi="inherit" w:cs="Arial"/>
          <w:color w:val="000000"/>
          <w:sz w:val="20"/>
          <w:szCs w:val="20"/>
          <w:lang w:eastAsia="fr-FR"/>
        </w:rPr>
        <w:t xml:space="preserve"> il n’a jamais cessé de recenser les crimes de la police dont ses parents ont d’ailleurs été victimes, puisque ce sont des policiers bien français qui sont venus les chercher pour les envoyer en déportation. Maurice n’avait rien oublié et il ne faisait pas partie de ceux qui vantent la police républicaine. Il recensait les méfaits policiers dans des milliers de petites fiches classées dans des tiroirs en bois, à l’ancienne, car il était allergique au numérique. Certainement fiché lui-même, son acharnement, sa compétence et son incroyable documentation en faisaient un combattant redoutable et certainement redouté des brutes et des tueurs en uniforme.</w:t>
      </w:r>
      <w:r w:rsidRPr="00130D94">
        <w:rPr>
          <w:rFonts w:ascii="inherit" w:eastAsia="Times New Roman" w:hAnsi="inherit" w:cs="Arial"/>
          <w:color w:val="000000"/>
          <w:sz w:val="20"/>
          <w:szCs w:val="20"/>
          <w:lang w:eastAsia="fr-FR"/>
        </w:rPr>
        <w:br/>
        <w:t>Maurice expliquait inlassablement que la police est un corps de répression au service des classes possédantes. Juif antisioniste, il était devenu la bête noire des fascistes antisémites comme des sionistes. Les menaces pleuvaient sur lui sans l’impressionner. À plusieurs reprises, dans des salons littéraires où il présentait ses ouvrages, des groupes et des individus avaient tenté de l’agresser. Ses livres – une bonne quarantaine ! –étaient pour la plupart consacrés à l’occupation, la collaboration, la déportation, la libération et son épuration en trompe-l’œil, mais il a aussi écrit sur la Palestine, Mai 68, ses souvenirs personnels. Parmi les plus remarquables, on peut noter celui sur le camp de Drancy </w:t>
      </w:r>
      <w:hyperlink r:id="rId9" w:anchor="footnote1_c20jqh1" w:tooltip="1Drancy, un camp de concentration très ordinaire, 1941-1944, Le Cherche-midi, 2005." w:history="1">
        <w:r w:rsidRPr="00130D94">
          <w:rPr>
            <w:rFonts w:ascii="inherit" w:eastAsia="Times New Roman" w:hAnsi="inherit" w:cs="Arial"/>
            <w:color w:val="AB0F21"/>
            <w:sz w:val="18"/>
            <w:szCs w:val="18"/>
            <w:bdr w:val="none" w:sz="0" w:space="0" w:color="auto" w:frame="1"/>
            <w:lang w:eastAsia="fr-FR"/>
          </w:rPr>
          <w:t>1</w:t>
        </w:r>
      </w:hyperlink>
      <w:r w:rsidRPr="00130D94">
        <w:rPr>
          <w:rFonts w:ascii="inherit" w:eastAsia="Times New Roman" w:hAnsi="inherit" w:cs="Arial"/>
          <w:color w:val="000000"/>
          <w:sz w:val="20"/>
          <w:szCs w:val="20"/>
          <w:lang w:eastAsia="fr-FR"/>
        </w:rPr>
        <w:t> celui sur l’UGIF</w:t>
      </w:r>
      <w:hyperlink r:id="rId10" w:anchor="footnote2_wgzy8kg" w:tooltip="Des Juifs dans la collaboration, l’UGIF (1941-1944), préface de Pierre Vidal-Naquet, éd. Études et Documentation Internationales, 1980." w:history="1">
        <w:r w:rsidRPr="00130D94">
          <w:rPr>
            <w:rFonts w:ascii="inherit" w:eastAsia="Times New Roman" w:hAnsi="inherit" w:cs="Arial"/>
            <w:color w:val="AB0F21"/>
            <w:sz w:val="18"/>
            <w:szCs w:val="18"/>
            <w:bdr w:val="none" w:sz="0" w:space="0" w:color="auto" w:frame="1"/>
            <w:lang w:eastAsia="fr-FR"/>
          </w:rPr>
          <w:t>2</w:t>
        </w:r>
      </w:hyperlink>
      <w:r w:rsidRPr="00130D94">
        <w:rPr>
          <w:rFonts w:ascii="inherit" w:eastAsia="Times New Roman" w:hAnsi="inherit" w:cs="Arial"/>
          <w:color w:val="000000"/>
          <w:sz w:val="20"/>
          <w:szCs w:val="20"/>
          <w:lang w:eastAsia="fr-FR"/>
        </w:rPr>
        <w:t>. Ce dernier l’avait fait définitivement désigner comme un ennemi par les sionistes. Un livre aujourd’hui introuvable, car Maurice était tout sauf un commercial capable de convaincre un éditeur de réimprimer ses ouvrages. Maurice était un homme particulièrement courageux. Il ne faisait pas de compromis sur les principes, quitte à fâcher du monde. Le magnifique mouvement de révolte contre le racisme et les violences policières n’aurait pu que l’enthousiasmer car ce fut le combat de toute une partie de sa vie.</w:t>
      </w:r>
      <w:r w:rsidRPr="00130D94">
        <w:rPr>
          <w:rFonts w:ascii="inherit" w:eastAsia="Times New Roman" w:hAnsi="inherit" w:cs="Arial"/>
          <w:color w:val="000000"/>
          <w:sz w:val="20"/>
          <w:szCs w:val="20"/>
          <w:lang w:eastAsia="fr-FR"/>
        </w:rPr>
        <w:br/>
        <w:t xml:space="preserve">Ne doutons pas que, s’il y a dans l’au-delà des gens qui veulent jouer les flics, tu vas leur en faire baver, </w:t>
      </w:r>
      <w:r w:rsidRPr="00130D94">
        <w:rPr>
          <w:rFonts w:ascii="inherit" w:eastAsia="Times New Roman" w:hAnsi="inherit" w:cs="Arial"/>
          <w:color w:val="000000"/>
          <w:sz w:val="20"/>
          <w:szCs w:val="20"/>
          <w:lang w:eastAsia="fr-FR"/>
        </w:rPr>
        <w:lastRenderedPageBreak/>
        <w:t>Maurice. Mais, l’au-delà, tu n’y croyais pas non plus. Ni dieu ni diable, ni patrons ni maîtres, ni chefs géniaux incontrôlés, ni patrie ni frontières, tu étais un homme libre.</w:t>
      </w:r>
    </w:p>
    <w:p w:rsidR="00130D94" w:rsidRPr="00130D94" w:rsidRDefault="00130D94" w:rsidP="00130D94">
      <w:pPr>
        <w:numPr>
          <w:ilvl w:val="0"/>
          <w:numId w:val="2"/>
        </w:numPr>
        <w:ind w:left="600"/>
        <w:jc w:val="both"/>
        <w:textAlignment w:val="baseline"/>
        <w:rPr>
          <w:rFonts w:ascii="inherit" w:eastAsia="Times New Roman" w:hAnsi="inherit" w:cs="Arial"/>
          <w:color w:val="000000"/>
          <w:sz w:val="16"/>
          <w:szCs w:val="16"/>
          <w:lang w:eastAsia="fr-FR"/>
        </w:rPr>
      </w:pPr>
      <w:hyperlink r:id="rId11" w:anchor="footnoteref1_c20jqh1" w:history="1">
        <w:r w:rsidRPr="00130D94">
          <w:rPr>
            <w:rFonts w:ascii="inherit" w:eastAsia="Times New Roman" w:hAnsi="inherit" w:cs="Arial"/>
            <w:color w:val="AB0F21"/>
            <w:sz w:val="16"/>
            <w:szCs w:val="16"/>
            <w:bdr w:val="none" w:sz="0" w:space="0" w:color="auto" w:frame="1"/>
            <w:lang w:eastAsia="fr-FR"/>
          </w:rPr>
          <w:t>1.</w:t>
        </w:r>
      </w:hyperlink>
      <w:r w:rsidRPr="00130D94">
        <w:rPr>
          <w:rFonts w:ascii="inherit" w:eastAsia="Times New Roman" w:hAnsi="inherit" w:cs="Arial"/>
          <w:color w:val="000000"/>
          <w:sz w:val="16"/>
          <w:szCs w:val="16"/>
          <w:lang w:eastAsia="fr-FR"/>
        </w:rPr>
        <w:t>1Drancy, un camp de concentration très ordinaire, 1941-1944, Le Cherche-midi, 2005.</w:t>
      </w:r>
    </w:p>
    <w:p w:rsidR="00130D94" w:rsidRPr="00130D94" w:rsidRDefault="00130D94" w:rsidP="00130D94">
      <w:pPr>
        <w:numPr>
          <w:ilvl w:val="0"/>
          <w:numId w:val="2"/>
        </w:numPr>
        <w:ind w:left="600"/>
        <w:jc w:val="both"/>
        <w:textAlignment w:val="baseline"/>
        <w:rPr>
          <w:rFonts w:ascii="inherit" w:eastAsia="Times New Roman" w:hAnsi="inherit" w:cs="Arial"/>
          <w:color w:val="000000"/>
          <w:sz w:val="16"/>
          <w:szCs w:val="16"/>
          <w:lang w:eastAsia="fr-FR"/>
        </w:rPr>
      </w:pPr>
      <w:hyperlink r:id="rId12" w:anchor="footnoteref2_wgzy8kg" w:history="1">
        <w:r w:rsidRPr="00130D94">
          <w:rPr>
            <w:rFonts w:ascii="inherit" w:eastAsia="Times New Roman" w:hAnsi="inherit" w:cs="Arial"/>
            <w:color w:val="AB0F21"/>
            <w:sz w:val="16"/>
            <w:szCs w:val="16"/>
            <w:bdr w:val="none" w:sz="0" w:space="0" w:color="auto" w:frame="1"/>
            <w:lang w:eastAsia="fr-FR"/>
          </w:rPr>
          <w:t>2.</w:t>
        </w:r>
      </w:hyperlink>
      <w:r w:rsidRPr="00130D94">
        <w:rPr>
          <w:rFonts w:ascii="inherit" w:eastAsia="Times New Roman" w:hAnsi="inherit" w:cs="Arial"/>
          <w:color w:val="000000"/>
          <w:sz w:val="16"/>
          <w:szCs w:val="16"/>
          <w:lang w:eastAsia="fr-FR"/>
        </w:rPr>
        <w:t>Des Juifs dans la collaboration, l’UGIF (1941-1944), préface de Pierre Vidal-</w:t>
      </w:r>
      <w:proofErr w:type="spellStart"/>
      <w:r w:rsidRPr="00130D94">
        <w:rPr>
          <w:rFonts w:ascii="inherit" w:eastAsia="Times New Roman" w:hAnsi="inherit" w:cs="Arial"/>
          <w:color w:val="000000"/>
          <w:sz w:val="16"/>
          <w:szCs w:val="16"/>
          <w:lang w:eastAsia="fr-FR"/>
        </w:rPr>
        <w:t>Naquet</w:t>
      </w:r>
      <w:proofErr w:type="spellEnd"/>
      <w:r w:rsidRPr="00130D94">
        <w:rPr>
          <w:rFonts w:ascii="inherit" w:eastAsia="Times New Roman" w:hAnsi="inherit" w:cs="Arial"/>
          <w:color w:val="000000"/>
          <w:sz w:val="16"/>
          <w:szCs w:val="16"/>
          <w:lang w:eastAsia="fr-FR"/>
        </w:rPr>
        <w:t>, éd. Études et Documentation Internationales, 1980.</w:t>
      </w:r>
    </w:p>
    <w:p w:rsidR="00253A87" w:rsidRDefault="00130D94"/>
    <w:p w:rsidR="00130D94" w:rsidRDefault="00130D94">
      <w:r>
        <w:t>17 juin 2020</w:t>
      </w:r>
      <w:bookmarkStart w:id="0" w:name="_GoBack"/>
      <w:bookmarkEnd w:id="0"/>
    </w:p>
    <w:sectPr w:rsidR="00130D94" w:rsidSect="00DF542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34679"/>
    <w:multiLevelType w:val="multilevel"/>
    <w:tmpl w:val="A3BE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C18C9"/>
    <w:multiLevelType w:val="multilevel"/>
    <w:tmpl w:val="06BA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94"/>
    <w:rsid w:val="00130D94"/>
    <w:rsid w:val="00643057"/>
    <w:rsid w:val="00DF54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7E8F95A"/>
  <w14:defaultImageDpi w14:val="32767"/>
  <w15:chartTrackingRefBased/>
  <w15:docId w15:val="{A2317D00-1666-594A-B570-0AD6BACB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130D9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30D94"/>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0D9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30D94"/>
    <w:rPr>
      <w:rFonts w:ascii="Times New Roman" w:eastAsia="Times New Roman" w:hAnsi="Times New Roman" w:cs="Times New Roman"/>
      <w:b/>
      <w:bCs/>
      <w:sz w:val="36"/>
      <w:szCs w:val="36"/>
      <w:lang w:eastAsia="fr-FR"/>
    </w:rPr>
  </w:style>
  <w:style w:type="paragraph" w:customStyle="1" w:styleId="service-links-twitter-widget">
    <w:name w:val="service-links-twitter-widget"/>
    <w:basedOn w:val="Normal"/>
    <w:rsid w:val="00130D94"/>
    <w:pPr>
      <w:spacing w:before="100" w:beforeAutospacing="1" w:after="100" w:afterAutospacing="1"/>
    </w:pPr>
    <w:rPr>
      <w:rFonts w:ascii="Times New Roman" w:eastAsia="Times New Roman" w:hAnsi="Times New Roman" w:cs="Times New Roman"/>
      <w:lang w:eastAsia="fr-FR"/>
    </w:rPr>
  </w:style>
  <w:style w:type="paragraph" w:customStyle="1" w:styleId="service-links-facebook-like">
    <w:name w:val="service-links-facebook-like"/>
    <w:basedOn w:val="Normal"/>
    <w:rsid w:val="00130D94"/>
    <w:pPr>
      <w:spacing w:before="100" w:beforeAutospacing="1" w:after="100" w:afterAutospacing="1"/>
    </w:pPr>
    <w:rPr>
      <w:rFonts w:ascii="Times New Roman" w:eastAsia="Times New Roman" w:hAnsi="Times New Roman" w:cs="Times New Roman"/>
      <w:lang w:eastAsia="fr-FR"/>
    </w:rPr>
  </w:style>
  <w:style w:type="paragraph" w:customStyle="1" w:styleId="service-links-facebook-share">
    <w:name w:val="service-links-facebook-share"/>
    <w:basedOn w:val="Normal"/>
    <w:rsid w:val="00130D94"/>
    <w:pPr>
      <w:spacing w:before="100" w:beforeAutospacing="1" w:after="100" w:afterAutospacing="1"/>
    </w:pPr>
    <w:rPr>
      <w:rFonts w:ascii="Times New Roman" w:eastAsia="Times New Roman" w:hAnsi="Times New Roman" w:cs="Times New Roman"/>
      <w:lang w:eastAsia="fr-FR"/>
    </w:rPr>
  </w:style>
  <w:style w:type="paragraph" w:customStyle="1" w:styleId="service-links-print">
    <w:name w:val="service-links-print"/>
    <w:basedOn w:val="Normal"/>
    <w:rsid w:val="00130D94"/>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130D94"/>
    <w:rPr>
      <w:color w:val="0000FF"/>
      <w:u w:val="single"/>
    </w:rPr>
  </w:style>
  <w:style w:type="paragraph" w:customStyle="1" w:styleId="service-links-printmail">
    <w:name w:val="service-links-printmail"/>
    <w:basedOn w:val="Normal"/>
    <w:rsid w:val="00130D94"/>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130D94"/>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130D94"/>
  </w:style>
  <w:style w:type="paragraph" w:customStyle="1" w:styleId="footnote">
    <w:name w:val="footnote"/>
    <w:basedOn w:val="Normal"/>
    <w:rsid w:val="00130D94"/>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490723">
      <w:bodyDiv w:val="1"/>
      <w:marLeft w:val="0"/>
      <w:marRight w:val="0"/>
      <w:marTop w:val="0"/>
      <w:marBottom w:val="0"/>
      <w:divBdr>
        <w:top w:val="none" w:sz="0" w:space="0" w:color="auto"/>
        <w:left w:val="none" w:sz="0" w:space="0" w:color="auto"/>
        <w:bottom w:val="none" w:sz="0" w:space="0" w:color="auto"/>
        <w:right w:val="none" w:sz="0" w:space="0" w:color="auto"/>
      </w:divBdr>
      <w:divsChild>
        <w:div w:id="560869211">
          <w:marLeft w:val="0"/>
          <w:marRight w:val="0"/>
          <w:marTop w:val="0"/>
          <w:marBottom w:val="0"/>
          <w:divBdr>
            <w:top w:val="none" w:sz="0" w:space="0" w:color="auto"/>
            <w:left w:val="none" w:sz="0" w:space="0" w:color="auto"/>
            <w:bottom w:val="none" w:sz="0" w:space="0" w:color="auto"/>
            <w:right w:val="none" w:sz="0" w:space="0" w:color="auto"/>
          </w:divBdr>
          <w:divsChild>
            <w:div w:id="526216824">
              <w:marLeft w:val="0"/>
              <w:marRight w:val="0"/>
              <w:marTop w:val="0"/>
              <w:marBottom w:val="0"/>
              <w:divBdr>
                <w:top w:val="none" w:sz="0" w:space="0" w:color="auto"/>
                <w:left w:val="none" w:sz="0" w:space="0" w:color="auto"/>
                <w:bottom w:val="none" w:sz="0" w:space="0" w:color="auto"/>
                <w:right w:val="none" w:sz="0" w:space="0" w:color="auto"/>
              </w:divBdr>
              <w:divsChild>
                <w:div w:id="726490683">
                  <w:marLeft w:val="0"/>
                  <w:marRight w:val="0"/>
                  <w:marTop w:val="0"/>
                  <w:marBottom w:val="0"/>
                  <w:divBdr>
                    <w:top w:val="none" w:sz="0" w:space="0" w:color="auto"/>
                    <w:left w:val="none" w:sz="0" w:space="0" w:color="auto"/>
                    <w:bottom w:val="none" w:sz="0" w:space="0" w:color="auto"/>
                    <w:right w:val="none" w:sz="0" w:space="0" w:color="auto"/>
                  </w:divBdr>
                  <w:divsChild>
                    <w:div w:id="466319676">
                      <w:marLeft w:val="0"/>
                      <w:marRight w:val="0"/>
                      <w:marTop w:val="0"/>
                      <w:marBottom w:val="0"/>
                      <w:divBdr>
                        <w:top w:val="none" w:sz="0" w:space="0" w:color="auto"/>
                        <w:left w:val="none" w:sz="0" w:space="0" w:color="auto"/>
                        <w:bottom w:val="none" w:sz="0" w:space="0" w:color="auto"/>
                        <w:right w:val="none" w:sz="0" w:space="0" w:color="auto"/>
                      </w:divBdr>
                      <w:divsChild>
                        <w:div w:id="834106522">
                          <w:marLeft w:val="0"/>
                          <w:marRight w:val="0"/>
                          <w:marTop w:val="0"/>
                          <w:marBottom w:val="0"/>
                          <w:divBdr>
                            <w:top w:val="none" w:sz="0" w:space="0" w:color="auto"/>
                            <w:left w:val="none" w:sz="0" w:space="0" w:color="auto"/>
                            <w:bottom w:val="none" w:sz="0" w:space="0" w:color="auto"/>
                            <w:right w:val="none" w:sz="0" w:space="0" w:color="auto"/>
                          </w:divBdr>
                        </w:div>
                        <w:div w:id="696082401">
                          <w:marLeft w:val="0"/>
                          <w:marRight w:val="0"/>
                          <w:marTop w:val="0"/>
                          <w:marBottom w:val="0"/>
                          <w:divBdr>
                            <w:top w:val="none" w:sz="0" w:space="0" w:color="auto"/>
                            <w:left w:val="none" w:sz="0" w:space="0" w:color="auto"/>
                            <w:bottom w:val="none" w:sz="0" w:space="0" w:color="auto"/>
                            <w:right w:val="none" w:sz="0" w:space="0" w:color="auto"/>
                          </w:divBdr>
                          <w:divsChild>
                            <w:div w:id="432288936">
                              <w:marLeft w:val="0"/>
                              <w:marRight w:val="0"/>
                              <w:marTop w:val="0"/>
                              <w:marBottom w:val="0"/>
                              <w:divBdr>
                                <w:top w:val="none" w:sz="0" w:space="0" w:color="auto"/>
                                <w:left w:val="none" w:sz="0" w:space="0" w:color="auto"/>
                                <w:bottom w:val="none" w:sz="0" w:space="0" w:color="auto"/>
                                <w:right w:val="none" w:sz="0" w:space="0" w:color="auto"/>
                              </w:divBdr>
                              <w:divsChild>
                                <w:div w:id="1887375642">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65831697">
                          <w:marLeft w:val="0"/>
                          <w:marRight w:val="0"/>
                          <w:marTop w:val="0"/>
                          <w:marBottom w:val="0"/>
                          <w:divBdr>
                            <w:top w:val="none" w:sz="0" w:space="0" w:color="auto"/>
                            <w:left w:val="none" w:sz="0" w:space="0" w:color="auto"/>
                            <w:bottom w:val="none" w:sz="0" w:space="0" w:color="auto"/>
                            <w:right w:val="none" w:sz="0" w:space="0" w:color="auto"/>
                          </w:divBdr>
                          <w:divsChild>
                            <w:div w:id="1621451366">
                              <w:marLeft w:val="0"/>
                              <w:marRight w:val="0"/>
                              <w:marTop w:val="0"/>
                              <w:marBottom w:val="0"/>
                              <w:divBdr>
                                <w:top w:val="none" w:sz="0" w:space="0" w:color="auto"/>
                                <w:left w:val="none" w:sz="0" w:space="0" w:color="auto"/>
                                <w:bottom w:val="none" w:sz="0" w:space="0" w:color="auto"/>
                                <w:right w:val="none" w:sz="0" w:space="0" w:color="auto"/>
                              </w:divBdr>
                              <w:divsChild>
                                <w:div w:id="13011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4744">
                          <w:marLeft w:val="0"/>
                          <w:marRight w:val="0"/>
                          <w:marTop w:val="0"/>
                          <w:marBottom w:val="60"/>
                          <w:divBdr>
                            <w:top w:val="none" w:sz="0" w:space="0" w:color="auto"/>
                            <w:left w:val="none" w:sz="0" w:space="0" w:color="auto"/>
                            <w:bottom w:val="none" w:sz="0" w:space="0" w:color="auto"/>
                            <w:right w:val="none" w:sz="0" w:space="0" w:color="auto"/>
                          </w:divBdr>
                          <w:divsChild>
                            <w:div w:id="2087415839">
                              <w:marLeft w:val="0"/>
                              <w:marRight w:val="0"/>
                              <w:marTop w:val="0"/>
                              <w:marBottom w:val="0"/>
                              <w:divBdr>
                                <w:top w:val="none" w:sz="0" w:space="0" w:color="auto"/>
                                <w:left w:val="none" w:sz="0" w:space="0" w:color="auto"/>
                                <w:bottom w:val="none" w:sz="0" w:space="0" w:color="auto"/>
                                <w:right w:val="none" w:sz="0" w:space="0" w:color="auto"/>
                              </w:divBdr>
                            </w:div>
                            <w:div w:id="1573736338">
                              <w:marLeft w:val="0"/>
                              <w:marRight w:val="0"/>
                              <w:marTop w:val="0"/>
                              <w:marBottom w:val="0"/>
                              <w:divBdr>
                                <w:top w:val="none" w:sz="0" w:space="0" w:color="auto"/>
                                <w:left w:val="none" w:sz="0" w:space="0" w:color="auto"/>
                                <w:bottom w:val="none" w:sz="0" w:space="0" w:color="auto"/>
                                <w:right w:val="none" w:sz="0" w:space="0" w:color="auto"/>
                              </w:divBdr>
                              <w:divsChild>
                                <w:div w:id="19138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6304">
                          <w:marLeft w:val="0"/>
                          <w:marRight w:val="0"/>
                          <w:marTop w:val="0"/>
                          <w:marBottom w:val="0"/>
                          <w:divBdr>
                            <w:top w:val="none" w:sz="0" w:space="0" w:color="auto"/>
                            <w:left w:val="none" w:sz="0" w:space="0" w:color="auto"/>
                            <w:bottom w:val="none" w:sz="0" w:space="0" w:color="auto"/>
                            <w:right w:val="none" w:sz="0" w:space="0" w:color="auto"/>
                          </w:divBdr>
                          <w:divsChild>
                            <w:div w:id="1689016032">
                              <w:marLeft w:val="0"/>
                              <w:marRight w:val="0"/>
                              <w:marTop w:val="0"/>
                              <w:marBottom w:val="0"/>
                              <w:divBdr>
                                <w:top w:val="none" w:sz="0" w:space="0" w:color="auto"/>
                                <w:left w:val="none" w:sz="0" w:space="0" w:color="auto"/>
                                <w:bottom w:val="none" w:sz="0" w:space="0" w:color="auto"/>
                                <w:right w:val="none" w:sz="0" w:space="0" w:color="auto"/>
                              </w:divBdr>
                              <w:divsChild>
                                <w:div w:id="19793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79931">
                          <w:marLeft w:val="0"/>
                          <w:marRight w:val="0"/>
                          <w:marTop w:val="0"/>
                          <w:marBottom w:val="0"/>
                          <w:divBdr>
                            <w:top w:val="none" w:sz="0" w:space="0" w:color="auto"/>
                            <w:left w:val="none" w:sz="0" w:space="0" w:color="auto"/>
                            <w:bottom w:val="none" w:sz="0" w:space="0" w:color="auto"/>
                            <w:right w:val="none" w:sz="0" w:space="0" w:color="auto"/>
                          </w:divBdr>
                          <w:divsChild>
                            <w:div w:id="13353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a2009.org/auteurs/gerard-delte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pa2009.org/actualite/vie-interne/salut-maur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pa2009.org/sites/default/files/rajsfus-orleans.jpg" TargetMode="External"/><Relationship Id="rId11" Type="http://schemas.openxmlformats.org/officeDocument/2006/relationships/hyperlink" Target="https://npa2009.org/actualite/vie-interne/salut-maurice" TargetMode="External"/><Relationship Id="rId5" Type="http://schemas.openxmlformats.org/officeDocument/2006/relationships/hyperlink" Target="https://npa2009.org/category/tags/les-notres" TargetMode="External"/><Relationship Id="rId10" Type="http://schemas.openxmlformats.org/officeDocument/2006/relationships/hyperlink" Target="https://npa2009.org/actualite/vie-interne/salut-maurice" TargetMode="External"/><Relationship Id="rId4" Type="http://schemas.openxmlformats.org/officeDocument/2006/relationships/webSettings" Target="webSettings.xml"/><Relationship Id="rId9" Type="http://schemas.openxmlformats.org/officeDocument/2006/relationships/hyperlink" Target="https://npa2009.org/actualite/vie-interne/salut-mauric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2904</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PLOCKI</dc:creator>
  <cp:keywords/>
  <dc:description/>
  <cp:lastModifiedBy>Marc PLOCKI</cp:lastModifiedBy>
  <cp:revision>1</cp:revision>
  <dcterms:created xsi:type="dcterms:W3CDTF">2020-08-29T07:15:00Z</dcterms:created>
  <dcterms:modified xsi:type="dcterms:W3CDTF">2020-08-29T07:16:00Z</dcterms:modified>
</cp:coreProperties>
</file>